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1716" w:rsidRDefault="00B11716" w:rsidP="00D0104D">
      <w:pPr>
        <w:widowControl w:val="0"/>
        <w:tabs>
          <w:tab w:val="right" w:pos="107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740020" w:rsidRDefault="00740020" w:rsidP="00D0104D">
      <w:pPr>
        <w:widowControl w:val="0"/>
        <w:tabs>
          <w:tab w:val="right" w:pos="107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740020" w:rsidRDefault="00740020" w:rsidP="00D0104D">
      <w:pPr>
        <w:widowControl w:val="0"/>
        <w:tabs>
          <w:tab w:val="right" w:pos="1078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316" w:lineRule="exact"/>
        <w:rPr>
          <w:rFonts w:ascii="Times New Roman" w:hAnsi="Times New Roman"/>
          <w:sz w:val="24"/>
          <w:szCs w:val="24"/>
        </w:rPr>
      </w:pPr>
      <w:r w:rsidRPr="00B11716">
        <w:rPr>
          <w:noProof/>
        </w:rPr>
        <w:pict>
          <v:line id="_x0000_s1042" style="position:absolute;z-index:-251666944" from="33.65pt,12.45pt" to="504.45pt,12.45pt" o:allowincell="f" strokecolor="#4f82bd" strokeweight=".65756mm"/>
        </w:pict>
      </w:r>
      <w:r w:rsidRPr="00B11716">
        <w:rPr>
          <w:noProof/>
        </w:rPr>
        <w:pict>
          <v:line id="_x0000_s1043" style="position:absolute;z-index:-251665920" from="34.55pt,11.55pt" to="34.55pt,61.05pt" o:allowincell="f" strokecolor="#4f82bd" strokeweight=".65756mm"/>
        </w:pict>
      </w:r>
      <w:r w:rsidRPr="00B11716">
        <w:rPr>
          <w:noProof/>
        </w:rPr>
        <w:pict>
          <v:line id="_x0000_s1044" style="position:absolute;z-index:-251664896" from="503.5pt,11.55pt" to="503.5pt,61.05pt" o:allowincell="f" strokecolor="#4f82bd" strokeweight=".65756mm"/>
        </w:pict>
      </w:r>
      <w:r w:rsidRPr="00B11716">
        <w:rPr>
          <w:noProof/>
        </w:rPr>
        <w:pict>
          <v:line id="_x0000_s1045" style="position:absolute;z-index:-251663872" from="33.65pt,60.1pt" to="504.45pt,60.1pt" o:allowincell="f" strokecolor="#4f82bd" strokeweight=".65756mm"/>
        </w:pict>
      </w:r>
    </w:p>
    <w:p w:rsidR="00B11716" w:rsidRPr="00740020" w:rsidRDefault="00626B99">
      <w:pPr>
        <w:widowControl w:val="0"/>
        <w:autoSpaceDE w:val="0"/>
        <w:autoSpaceDN w:val="0"/>
        <w:adjustRightInd w:val="0"/>
        <w:spacing w:after="0" w:line="239" w:lineRule="auto"/>
        <w:ind w:left="1480"/>
        <w:rPr>
          <w:rFonts w:ascii="Times New Roman" w:hAnsi="Times New Roman"/>
          <w:color w:val="17365D"/>
          <w:sz w:val="24"/>
          <w:szCs w:val="24"/>
        </w:rPr>
      </w:pPr>
      <w:r w:rsidRPr="00740020">
        <w:rPr>
          <w:rFonts w:ascii="Times New Roman" w:hAnsi="Times New Roman"/>
          <w:b/>
          <w:bCs/>
          <w:color w:val="17365D"/>
          <w:sz w:val="19"/>
          <w:szCs w:val="19"/>
        </w:rPr>
        <w:t>DECLARACIÓN RESPONSABLE DE COMERCIALIZACIÓN DE OTROS PRODUCTOS EN</w:t>
      </w: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color w:val="17365D"/>
          <w:sz w:val="24"/>
          <w:szCs w:val="24"/>
        </w:rPr>
      </w:pPr>
    </w:p>
    <w:p w:rsidR="00B11716" w:rsidRPr="00740020" w:rsidRDefault="00626B99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color w:val="17365D"/>
          <w:sz w:val="24"/>
          <w:szCs w:val="24"/>
        </w:rPr>
      </w:pPr>
      <w:r w:rsidRPr="00740020">
        <w:rPr>
          <w:rFonts w:ascii="Times New Roman" w:hAnsi="Times New Roman"/>
          <w:b/>
          <w:bCs/>
          <w:color w:val="17365D"/>
          <w:sz w:val="19"/>
          <w:szCs w:val="19"/>
        </w:rPr>
        <w:t>EXPENDEDURÍAS GENERALES DE TABACO Y TIMBRE.</w:t>
      </w: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color w:val="17365D"/>
          <w:sz w:val="24"/>
          <w:szCs w:val="24"/>
        </w:rPr>
      </w:pPr>
    </w:p>
    <w:p w:rsidR="00B11716" w:rsidRPr="00740020" w:rsidRDefault="00626B99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2040" w:right="1040" w:hanging="1010"/>
        <w:rPr>
          <w:rFonts w:ascii="Times New Roman" w:hAnsi="Times New Roman"/>
          <w:color w:val="17365D"/>
          <w:sz w:val="24"/>
          <w:szCs w:val="24"/>
        </w:rPr>
      </w:pPr>
      <w:r w:rsidRPr="00740020">
        <w:rPr>
          <w:rFonts w:ascii="Times New Roman" w:hAnsi="Times New Roman"/>
          <w:b/>
          <w:bCs/>
          <w:color w:val="17365D"/>
          <w:sz w:val="15"/>
          <w:szCs w:val="15"/>
        </w:rPr>
        <w:t>(Artículo 31 del Real Decreto 1199/1999, de 9 de julio, por el que se desarrolla la Ley 13/1998, de Ordenación del Mercado de Tabacos y Normativa Tributaria, y se regula el estatuto concesional de la red de expendedurías de tabaco y timbre)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318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DATOS DEL TITULAR DE LA EXPENDEDURÍA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188" w:lineRule="exact"/>
        <w:rPr>
          <w:rFonts w:ascii="Times New Roman" w:hAnsi="Times New Roman"/>
          <w:sz w:val="24"/>
          <w:szCs w:val="24"/>
        </w:rPr>
      </w:pPr>
      <w:r w:rsidRPr="00B11716">
        <w:rPr>
          <w:noProof/>
        </w:rPr>
        <w:pict>
          <v:line id="_x0000_s1046" style="position:absolute;z-index:-251662848" from="34.45pt,7.35pt" to="505.4pt,7.35pt" o:allowincell="f" strokeweight=".23917mm"/>
        </w:pict>
      </w:r>
      <w:r w:rsidRPr="00B11716">
        <w:rPr>
          <w:noProof/>
        </w:rPr>
        <w:pict>
          <v:line id="_x0000_s1047" style="position:absolute;z-index:-251661824" from="34.8pt,7pt" to="34.8pt,100.8pt" o:allowincell="f" strokeweight=".23917mm"/>
        </w:pict>
      </w:r>
      <w:r w:rsidRPr="00B11716">
        <w:rPr>
          <w:noProof/>
        </w:rPr>
        <w:pict>
          <v:line id="_x0000_s1048" style="position:absolute;z-index:-251660800" from="505.05pt,7pt" to="505.05pt,100.8pt" o:allowincell="f" strokeweight=".23917mm"/>
        </w:pict>
      </w:r>
      <w:r w:rsidRPr="00B11716">
        <w:rPr>
          <w:noProof/>
        </w:rPr>
        <w:pict>
          <v:line id="_x0000_s1049" style="position:absolute;z-index:-251659776" from="34.45pt,100.45pt" to="505.4pt,100.45pt" o:allowincell="f" strokeweight=".23917mm"/>
        </w:pict>
      </w: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D/Dña.</w:t>
      </w:r>
    </w:p>
    <w:p w:rsidR="00B11716" w:rsidRDefault="00450374">
      <w:pPr>
        <w:widowControl w:val="0"/>
        <w:autoSpaceDE w:val="0"/>
        <w:autoSpaceDN w:val="0"/>
        <w:adjustRightInd w:val="0"/>
        <w:spacing w:after="0" w:line="117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26" o:spid="_x0000_s1059" type="#_x0000_t75" style="position:absolute;margin-left:76.45pt;margin-top:-2.85pt;width:422.95pt;height:74.65pt;z-index:-251658752;visibility:visible" o:allowincell="f">
            <v:imagedata r:id="rId4" o:title=""/>
          </v:shape>
        </w:pict>
      </w:r>
    </w:p>
    <w:p w:rsidR="00B11716" w:rsidRDefault="00626B99">
      <w:pPr>
        <w:widowControl w:val="0"/>
        <w:tabs>
          <w:tab w:val="left" w:pos="454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Con D.N.I.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0"/>
          <w:szCs w:val="20"/>
        </w:rPr>
        <w:t>Teléfono de contacto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Nombre de la expendeduría: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Código de la Expendeduría (Comisionado para el Mercado de Tabacos):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116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tabs>
          <w:tab w:val="left" w:pos="5320"/>
        </w:tabs>
        <w:autoSpaceDE w:val="0"/>
        <w:autoSpaceDN w:val="0"/>
        <w:adjustRightInd w:val="0"/>
        <w:spacing w:after="0" w:line="240" w:lineRule="auto"/>
        <w:ind w:left="8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1"/>
          <w:szCs w:val="21"/>
        </w:rPr>
        <w:t>Localidad,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1"/>
          <w:szCs w:val="21"/>
        </w:rPr>
        <w:t>Provincia,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8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DECLARA BAJO MI RESPONSABILIDAD*: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B11716">
          <w:pgSz w:w="11900" w:h="16838"/>
          <w:pgMar w:top="734" w:right="560" w:bottom="323" w:left="560" w:header="720" w:footer="720" w:gutter="0"/>
          <w:cols w:space="720" w:equalWidth="0">
            <w:col w:w="10780"/>
          </w:cols>
          <w:noEndnote/>
        </w:sect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0" w:right="700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Que cumplo con lo establecido en el </w:t>
      </w:r>
      <w:r>
        <w:rPr>
          <w:rFonts w:ascii="Times New Roman" w:hAnsi="Times New Roman"/>
          <w:b/>
          <w:bCs/>
          <w:sz w:val="19"/>
          <w:szCs w:val="19"/>
        </w:rPr>
        <w:t>artículo 31.4</w:t>
      </w:r>
      <w:r>
        <w:rPr>
          <w:rFonts w:ascii="Times New Roman" w:hAnsi="Times New Roman"/>
          <w:sz w:val="19"/>
          <w:szCs w:val="19"/>
        </w:rPr>
        <w:t xml:space="preserve"> del Real Decreto 1199/1999, de 9 de julio, por el que se desarrolla la Ley 13/1998, de Ordenación del Mercado de Tabacos y Normativa Tributaria, y se regula el estatuto concesional de la red de expendedurías de tabaco y timbre, en cuanto a que los artículos a comercializar no afectan a la debida conservación y comercialización del tabaco y timbre del Estado ni a la seguridad de los usuarios.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3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overflowPunct w:val="0"/>
        <w:autoSpaceDE w:val="0"/>
        <w:autoSpaceDN w:val="0"/>
        <w:adjustRightInd w:val="0"/>
        <w:spacing w:after="0" w:line="255" w:lineRule="auto"/>
        <w:ind w:left="560" w:right="700" w:firstLine="53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 xml:space="preserve">Que al ser titular de una expendeduría General, la </w:t>
      </w:r>
      <w:r>
        <w:rPr>
          <w:rFonts w:ascii="Times New Roman" w:hAnsi="Times New Roman"/>
          <w:b/>
          <w:bCs/>
          <w:sz w:val="19"/>
          <w:szCs w:val="19"/>
        </w:rPr>
        <w:t>actividad principal será la venta de labores de Tabaco y</w:t>
      </w:r>
      <w:r>
        <w:rPr>
          <w:rFonts w:ascii="Times New Roman" w:hAnsi="Times New Roman"/>
          <w:sz w:val="19"/>
          <w:szCs w:val="19"/>
        </w:rPr>
        <w:t xml:space="preserve"> </w:t>
      </w:r>
      <w:r>
        <w:rPr>
          <w:rFonts w:ascii="Times New Roman" w:hAnsi="Times New Roman"/>
          <w:b/>
          <w:bCs/>
          <w:sz w:val="19"/>
          <w:szCs w:val="19"/>
        </w:rPr>
        <w:t>Timbre</w:t>
      </w:r>
      <w:r>
        <w:rPr>
          <w:rFonts w:ascii="Times New Roman" w:hAnsi="Times New Roman"/>
          <w:sz w:val="19"/>
          <w:szCs w:val="19"/>
        </w:rPr>
        <w:t>, documentos relativos a recaudación de impuestos, tasas, exacciones o prestaciones de servicio, según lo</w:t>
      </w:r>
      <w:r>
        <w:rPr>
          <w:rFonts w:ascii="Times New Roman" w:hAnsi="Times New Roman"/>
          <w:b/>
          <w:bCs/>
          <w:sz w:val="19"/>
          <w:szCs w:val="19"/>
        </w:rPr>
        <w:t xml:space="preserve"> </w:t>
      </w:r>
      <w:r>
        <w:rPr>
          <w:rFonts w:ascii="Times New Roman" w:hAnsi="Times New Roman"/>
          <w:sz w:val="19"/>
          <w:szCs w:val="19"/>
        </w:rPr>
        <w:t xml:space="preserve">establecido en el </w:t>
      </w:r>
      <w:r>
        <w:rPr>
          <w:rFonts w:ascii="Times New Roman" w:hAnsi="Times New Roman"/>
          <w:b/>
          <w:bCs/>
          <w:sz w:val="19"/>
          <w:szCs w:val="19"/>
        </w:rPr>
        <w:t>artículo 33.2</w:t>
      </w:r>
      <w:r>
        <w:rPr>
          <w:rFonts w:ascii="Times New Roman" w:hAnsi="Times New Roman"/>
          <w:sz w:val="19"/>
          <w:szCs w:val="19"/>
        </w:rPr>
        <w:t xml:space="preserve"> del Real Decreto1199/1999, de 9 de julio.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173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overflowPunct w:val="0"/>
        <w:autoSpaceDE w:val="0"/>
        <w:autoSpaceDN w:val="0"/>
        <w:adjustRightInd w:val="0"/>
        <w:spacing w:after="0" w:line="272" w:lineRule="auto"/>
        <w:ind w:left="560" w:right="1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9"/>
          <w:szCs w:val="19"/>
        </w:rPr>
        <w:t>RELACIÓN DETALLADA DE PRODUCTOS A COMERCIALIZAR (NO SON VÁLIDAS FÓRMULAS GENÉRICAS TALES COMO: ETC, VARIOS,….)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 w:rsidRPr="00B11716">
        <w:rPr>
          <w:noProof/>
        </w:rPr>
        <w:pict>
          <v:line id="_x0000_s1051" style="position:absolute;z-index:-251657728" from="20.85pt,6.6pt" to="491.8pt,6.6pt" o:allowincell="f" strokeweight=".23917mm"/>
        </w:pict>
      </w:r>
      <w:r w:rsidRPr="00B11716">
        <w:rPr>
          <w:noProof/>
        </w:rPr>
        <w:pict>
          <v:line id="_x0000_s1052" style="position:absolute;z-index:-251656704" from="21.2pt,6.25pt" to="21.2pt,208pt" o:allowincell="f" strokeweight=".23917mm"/>
        </w:pict>
      </w:r>
      <w:r w:rsidRPr="00B11716">
        <w:rPr>
          <w:noProof/>
        </w:rPr>
        <w:pict>
          <v:line id="_x0000_s1053" style="position:absolute;z-index:-251655680" from="20.85pt,207.65pt" to="491.8pt,207.65pt" o:allowincell="f" strokeweight=".23917mm"/>
        </w:pict>
      </w:r>
      <w:r w:rsidRPr="00B11716">
        <w:rPr>
          <w:noProof/>
        </w:rPr>
        <w:pict>
          <v:line id="_x0000_s1054" style="position:absolute;z-index:-251654656" from="491.45pt,6.25pt" to="491.45pt,208pt" o:allowincell="f" strokeweight=".23917mm"/>
        </w:pict>
      </w:r>
      <w:r w:rsidRPr="00B11716">
        <w:rPr>
          <w:noProof/>
        </w:rPr>
        <w:pict>
          <v:line id="_x0000_s1055" style="position:absolute;z-index:-251653632" from="21.45pt,218.45pt" to="491.2pt,218.45pt" o:allowincell="f" strokeweight=".23917mm"/>
        </w:pict>
      </w:r>
      <w:r w:rsidRPr="00B11716">
        <w:rPr>
          <w:noProof/>
        </w:rPr>
        <w:pict>
          <v:line id="_x0000_s1056" style="position:absolute;z-index:-251652608" from="21.8pt,218.1pt" to="21.8pt,271.75pt" o:allowincell="f" strokeweight=".23917mm"/>
        </w:pict>
      </w:r>
      <w:r w:rsidRPr="00B11716">
        <w:rPr>
          <w:noProof/>
        </w:rPr>
        <w:pict>
          <v:line id="_x0000_s1057" style="position:absolute;z-index:-251651584" from="490.85pt,218.1pt" to="490.85pt,271.75pt" o:allowincell="f" strokeweight=".23917mm"/>
        </w:pict>
      </w:r>
      <w:r w:rsidRPr="00B11716">
        <w:rPr>
          <w:noProof/>
        </w:rPr>
        <w:pict>
          <v:line id="_x0000_s1058" style="position:absolute;z-index:-251650560" from="21.45pt,271.4pt" to="491.2pt,271.4pt" o:allowincell="f" strokeweight=".23917mm"/>
        </w:pict>
      </w:r>
    </w:p>
    <w:p w:rsidR="00B11716" w:rsidRDefault="00740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740020" w:rsidRDefault="00740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740020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31" w:lineRule="exact"/>
        <w:rPr>
          <w:rFonts w:ascii="Times New Roman" w:hAnsi="Times New Roman"/>
          <w:sz w:val="24"/>
          <w:szCs w:val="24"/>
        </w:rPr>
      </w:pPr>
    </w:p>
    <w:p w:rsidR="00B11716" w:rsidRDefault="00626B99">
      <w:pPr>
        <w:widowControl w:val="0"/>
        <w:autoSpaceDE w:val="0"/>
        <w:autoSpaceDN w:val="0"/>
        <w:adjustRightInd w:val="0"/>
        <w:spacing w:after="0" w:line="240" w:lineRule="auto"/>
        <w:ind w:left="50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9"/>
          <w:szCs w:val="19"/>
        </w:rPr>
        <w:t>Fecha, Firma y Sello de la Expendeduría.</w:t>
      </w: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277" w:lineRule="exact"/>
        <w:rPr>
          <w:rFonts w:ascii="Arial Narrow" w:hAnsi="Arial Narrow"/>
          <w:sz w:val="24"/>
          <w:szCs w:val="24"/>
        </w:rPr>
      </w:pPr>
    </w:p>
    <w:p w:rsidR="00B11716" w:rsidRPr="00740020" w:rsidRDefault="00626B99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420" w:right="660" w:firstLine="49"/>
        <w:jc w:val="both"/>
        <w:rPr>
          <w:rFonts w:ascii="Arial Narrow" w:hAnsi="Arial Narrow"/>
          <w:sz w:val="24"/>
          <w:szCs w:val="24"/>
        </w:rPr>
      </w:pPr>
      <w:r w:rsidRPr="00740020">
        <w:rPr>
          <w:rFonts w:ascii="Arial Narrow" w:hAnsi="Arial Narrow"/>
          <w:sz w:val="17"/>
          <w:szCs w:val="17"/>
        </w:rPr>
        <w:t>* Mediante La presente, se manifiesta expresamente conocer que el incumplimiento de lo dispuesto en la presente declaración podrá dar lugar a las responsabilidades establecidas en el artículo 7 de la Ley 13/1998, de 4 de mayo, de Ordenación del Mercado de Tabacos y Normativa Tributaria y demás normativa sectorial.</w:t>
      </w: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B11716" w:rsidRPr="00740020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Arial Narrow" w:hAnsi="Arial Narrow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B11716" w:rsidRDefault="00B1171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626B99" w:rsidRDefault="00626B99">
      <w:pPr>
        <w:widowControl w:val="0"/>
        <w:autoSpaceDE w:val="0"/>
        <w:autoSpaceDN w:val="0"/>
        <w:adjustRightInd w:val="0"/>
        <w:spacing w:after="0" w:line="390" w:lineRule="exact"/>
        <w:rPr>
          <w:rFonts w:ascii="Times New Roman" w:hAnsi="Times New Roman"/>
          <w:sz w:val="24"/>
          <w:szCs w:val="24"/>
        </w:rPr>
      </w:pPr>
    </w:p>
    <w:sectPr w:rsidR="00626B99" w:rsidSect="00B11716">
      <w:type w:val="continuous"/>
      <w:pgSz w:w="11900" w:h="16838"/>
      <w:pgMar w:top="734" w:right="516" w:bottom="323" w:left="840" w:header="720" w:footer="720" w:gutter="0"/>
      <w:cols w:num="2" w:space="183" w:equalWidth="0">
        <w:col w:w="10200" w:space="183"/>
        <w:col w:w="161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104D"/>
    <w:rsid w:val="00450374"/>
    <w:rsid w:val="00626B99"/>
    <w:rsid w:val="00740020"/>
    <w:rsid w:val="00B11716"/>
    <w:rsid w:val="00D0104D"/>
    <w:rsid w:val="00FB3BAC"/>
    <w:rsid w:val="00FC5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716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284</Words>
  <Characters>1606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cp:lastModifiedBy>usuario</cp:lastModifiedBy>
  <cp:revision>2</cp:revision>
  <dcterms:created xsi:type="dcterms:W3CDTF">2017-07-10T17:32:00Z</dcterms:created>
  <dcterms:modified xsi:type="dcterms:W3CDTF">2017-07-10T17:32:00Z</dcterms:modified>
</cp:coreProperties>
</file>